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11BF4" w14:textId="77777777" w:rsidR="00D37D4A" w:rsidRPr="00D76927" w:rsidRDefault="00D37D4A" w:rsidP="00D37D4A">
      <w:pPr>
        <w:ind w:left="720"/>
        <w:jc w:val="both"/>
        <w:rPr>
          <w:rFonts w:ascii="Calibri" w:hAnsi="Calibri" w:cs="Calibri"/>
          <w:b/>
          <w:bCs/>
          <w:color w:val="050505"/>
          <w:sz w:val="23"/>
          <w:szCs w:val="23"/>
          <w:shd w:val="clear" w:color="auto" w:fill="FFFFFF"/>
        </w:rPr>
      </w:pPr>
      <w:r w:rsidRPr="00D76927">
        <w:rPr>
          <w:rFonts w:ascii="Calibri" w:hAnsi="Calibri" w:cs="Calibri"/>
          <w:b/>
          <w:bCs/>
          <w:color w:val="050505"/>
          <w:sz w:val="23"/>
          <w:szCs w:val="23"/>
          <w:shd w:val="clear" w:color="auto" w:fill="FFFFFF"/>
        </w:rPr>
        <w:t xml:space="preserve">Δημοσίευση εργασίας του Τμήματος Γεωπονίας στο </w:t>
      </w:r>
      <w:r w:rsidRPr="00D76927">
        <w:rPr>
          <w:rFonts w:ascii="Calibri" w:hAnsi="Calibri" w:cs="Calibri"/>
          <w:b/>
          <w:bCs/>
          <w:color w:val="050505"/>
          <w:sz w:val="23"/>
          <w:szCs w:val="23"/>
          <w:shd w:val="clear" w:color="auto" w:fill="FFFFFF"/>
          <w:lang w:val="en-US"/>
        </w:rPr>
        <w:t>E</w:t>
      </w:r>
      <w:r w:rsidRPr="00D76927">
        <w:rPr>
          <w:rFonts w:ascii="Calibri" w:hAnsi="Calibri" w:cs="Calibri"/>
          <w:b/>
          <w:bCs/>
          <w:color w:val="050505"/>
          <w:sz w:val="23"/>
          <w:szCs w:val="23"/>
          <w:shd w:val="clear" w:color="auto" w:fill="FFFFFF"/>
        </w:rPr>
        <w:t xml:space="preserve">πιστημονικό περιοδικό </w:t>
      </w:r>
      <w:r w:rsidRPr="00D76927">
        <w:rPr>
          <w:rFonts w:ascii="Calibri" w:hAnsi="Calibri" w:cs="Calibri"/>
          <w:b/>
          <w:bCs/>
          <w:color w:val="050505"/>
          <w:sz w:val="23"/>
          <w:szCs w:val="23"/>
          <w:shd w:val="clear" w:color="auto" w:fill="FFFFFF"/>
          <w:lang w:val="en-US"/>
        </w:rPr>
        <w:t>Microorganisms</w:t>
      </w:r>
      <w:r w:rsidRPr="00D76927">
        <w:rPr>
          <w:rFonts w:ascii="Calibri" w:hAnsi="Calibri" w:cs="Calibri"/>
          <w:b/>
          <w:bCs/>
          <w:color w:val="050505"/>
          <w:sz w:val="23"/>
          <w:szCs w:val="23"/>
          <w:shd w:val="clear" w:color="auto" w:fill="FFFFFF"/>
        </w:rPr>
        <w:t xml:space="preserve">  για τη συσχέτιση συστατικών της διατροφής και του εντερικού μικροβιώματος του χοίρου για πρώτη φορά στην Ελλάδα</w:t>
      </w:r>
    </w:p>
    <w:p w14:paraId="7D6A4E4E" w14:textId="77777777" w:rsidR="00D37D4A" w:rsidRDefault="00D37D4A" w:rsidP="00D37D4A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724B117A" w14:textId="77777777" w:rsidR="00D37D4A" w:rsidRDefault="00D37D4A" w:rsidP="00D37D4A">
      <w:pPr>
        <w:rPr>
          <w:rFonts w:ascii="Calibri" w:hAnsi="Calibri" w:cs="Calibri"/>
          <w:color w:val="050505"/>
          <w:sz w:val="23"/>
          <w:szCs w:val="23"/>
          <w:shd w:val="clear" w:color="auto" w:fill="FFFFFF"/>
        </w:rPr>
      </w:pPr>
    </w:p>
    <w:p w14:paraId="44EA5AFF" w14:textId="1E5FF539" w:rsidR="00D37D4A" w:rsidRDefault="003E3EB1" w:rsidP="00D37D4A">
      <w:pPr>
        <w:jc w:val="both"/>
        <w:rPr>
          <w:rFonts w:cs="Segoe UI Historic"/>
          <w:color w:val="050505"/>
          <w:sz w:val="23"/>
          <w:szCs w:val="23"/>
          <w:shd w:val="clear" w:color="auto" w:fill="FFFFFF"/>
        </w:rPr>
      </w:pP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τελ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τροφ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 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 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ποπρο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ϊό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Ελλην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ζω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γωγ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cs="Segoe UI Historic"/>
          <w:color w:val="050505"/>
          <w:sz w:val="23"/>
          <w:szCs w:val="23"/>
          <w:shd w:val="clear" w:color="auto" w:fill="FFFFFF"/>
        </w:rPr>
        <w:t xml:space="preserve">(υποπροϊόντα ελαιουργίας, οινοποιείας και τυροκομίας σε ειδικές αναλογίες)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μπορεί να αλλάξει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κροβ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εντ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Από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 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σμο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ύ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προπ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νση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 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τη χρήση αυτών των υποπροϊόντων 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πό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 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ξανά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εντερικό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κροβ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προσομο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ζοντ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τερη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προσθ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νση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βολ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κροβ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ιώ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ρχετ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εργετ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κτηρ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ό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πρωτο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λες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τροφ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ξεχν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ρος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 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νθρωπος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σμο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τροφ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λοιπόν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στερο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με βάση τις μεταβολές στο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κροβ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>
        <w:rPr>
          <w:rFonts w:cs="Segoe UI Historic"/>
          <w:color w:val="050505"/>
          <w:sz w:val="23"/>
          <w:szCs w:val="23"/>
          <w:shd w:val="clear" w:color="auto" w:fill="FFFFFF"/>
        </w:rPr>
        <w:t xml:space="preserve">του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 ό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ολογ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υ,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ία</w:t>
      </w:r>
      <w:r>
        <w:rPr>
          <w:rFonts w:cs="Segoe UI Historic"/>
          <w:color w:val="050505"/>
          <w:sz w:val="23"/>
          <w:szCs w:val="23"/>
          <w:shd w:val="clear" w:color="auto" w:fill="FFFFFF"/>
        </w:rPr>
        <w:t xml:space="preserve">, την ανοσολογία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κτηρ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; 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τροφ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τροποπο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εντερ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κροβ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νθρωπο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ία!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εξ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ρετ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ία,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νελλ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κολο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βολ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ό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λων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κροβ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οργ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σκοντ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ενδοθ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λεπτο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ύ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εντ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σχ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γκεκρ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βολ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των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τροφ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υ.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ιαύ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γετ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αι αυ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θοδος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αναζήτησης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 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γνωστ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κροβ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ιώ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ρχ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ιώ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δημ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Ελλην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ύ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ύ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Γεωπον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Ιω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νων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φ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!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Αθηνά, Λευτέρης, Κωνσταντίνα, Λίτσα,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Κατερίνα,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Ηλίας, Γιώργος, Χρήστος, Στέλιος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και ο υπογράφων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συνωμοτούν για το καλύτερο. 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ννεν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κεφ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δελφο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 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Γεωπον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anjing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νητ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 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Green Pro,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Ελλ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ά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Αγροδ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τροφ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ή.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Παρουσιάστηκαν προσφάτως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Παγκόσμιο/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ρωπ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αϊ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Ζω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γωγ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ία. Ό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προσ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λθο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νων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μον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δ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Ελλην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ό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 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χνηλ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θεντ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ά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υ!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σμο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ί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προηγμ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νες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τεχνολογ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τοπο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ησης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του μικροβιώματος 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cs="Segoe UI Historic"/>
          <w:color w:val="050505"/>
          <w:sz w:val="23"/>
          <w:szCs w:val="23"/>
          <w:shd w:val="clear" w:color="auto" w:fill="FFFFFF"/>
        </w:rPr>
        <w:t xml:space="preserve">όλοι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α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εργ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ή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ια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Υγείας των ζώων και Υγιεινής και Ποιότητας Τροφίμων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Κολ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μπ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ώ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ντ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στην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π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ό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λ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αυ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της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γε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ύ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σης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υ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χο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ι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νο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ύ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κρ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έα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τος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βεβ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βεβ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αί</w:t>
      </w:r>
      <w:r w:rsidR="00D37D4A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ως</w:t>
      </w:r>
      <w:r w:rsidR="00D37D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!</w:t>
      </w:r>
    </w:p>
    <w:p w14:paraId="6DB1D535" w14:textId="77777777" w:rsidR="00D37D4A" w:rsidRDefault="00D37D4A" w:rsidP="00D37D4A">
      <w:pPr>
        <w:jc w:val="both"/>
        <w:rPr>
          <w:rFonts w:cs="Segoe UI Historic"/>
          <w:color w:val="050505"/>
          <w:sz w:val="23"/>
          <w:szCs w:val="23"/>
          <w:shd w:val="clear" w:color="auto" w:fill="FFFFFF"/>
        </w:rPr>
      </w:pPr>
    </w:p>
    <w:p w14:paraId="3C579644" w14:textId="560F39BE" w:rsidR="00290D1D" w:rsidRPr="00290D1D" w:rsidRDefault="00290D1D">
      <w:r>
        <w:rPr>
          <w:noProof/>
        </w:rPr>
        <w:lastRenderedPageBreak/>
        <w:drawing>
          <wp:inline distT="0" distB="0" distL="0" distR="0" wp14:anchorId="67430896" wp14:editId="60BAE9A6">
            <wp:extent cx="6003112" cy="13009919"/>
            <wp:effectExtent l="0" t="0" r="0" b="1270"/>
            <wp:docPr id="19173386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71" cy="1305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90D1D" w:rsidRPr="00290D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3D0"/>
    <w:rsid w:val="0015238E"/>
    <w:rsid w:val="00290D1D"/>
    <w:rsid w:val="003E3EB1"/>
    <w:rsid w:val="00665C74"/>
    <w:rsid w:val="00D37D4A"/>
    <w:rsid w:val="00EA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96A90"/>
  <w15:chartTrackingRefBased/>
  <w15:docId w15:val="{2CEB789C-47CB-456D-AF01-9969496D5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ΙΩΑΝΝΗΣ ΣΚΟΥΦΟΣ</dc:creator>
  <cp:keywords/>
  <dc:description/>
  <cp:lastModifiedBy>ΙΩΑΝΝΗΣ ΣΚΟΥΦΟΣ</cp:lastModifiedBy>
  <cp:revision>5</cp:revision>
  <dcterms:created xsi:type="dcterms:W3CDTF">2023-08-24T16:42:00Z</dcterms:created>
  <dcterms:modified xsi:type="dcterms:W3CDTF">2023-11-21T08:03:00Z</dcterms:modified>
</cp:coreProperties>
</file>